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B4" w:rsidRPr="00D57E0E" w:rsidRDefault="00664D5D" w:rsidP="00664D5D">
      <w:pPr>
        <w:spacing w:after="0" w:line="240" w:lineRule="auto"/>
        <w:jc w:val="center"/>
        <w:rPr>
          <w:rFonts w:ascii="Andale Mono" w:eastAsia="Times New Roman" w:hAnsi="Andale Mono" w:cs="Segoe UI"/>
          <w:b/>
          <w:sz w:val="36"/>
          <w:szCs w:val="36"/>
          <w:lang w:eastAsia="en-AU"/>
        </w:rPr>
      </w:pPr>
      <w:r w:rsidRPr="00D57E0E">
        <w:rPr>
          <w:rFonts w:ascii="Andale Mono" w:eastAsia="Times New Roman" w:hAnsi="Andale Mono" w:cs="Segoe UI"/>
          <w:b/>
          <w:sz w:val="36"/>
          <w:szCs w:val="36"/>
          <w:lang w:eastAsia="en-AU"/>
        </w:rPr>
        <w:t>Dangerous Ideas</w:t>
      </w:r>
      <w:r w:rsidRPr="00D57E0E">
        <w:rPr>
          <w:rFonts w:ascii="Andale Mono" w:eastAsia="Times New Roman" w:hAnsi="Andale Mono" w:cs="Segoe UI"/>
          <w:b/>
          <w:sz w:val="36"/>
          <w:szCs w:val="36"/>
          <w:lang w:eastAsia="en-AU"/>
        </w:rPr>
        <w:br/>
      </w:r>
    </w:p>
    <w:p w:rsidR="00664D5D" w:rsidRPr="00CA33EA" w:rsidRDefault="00C55A30" w:rsidP="00664D5D">
      <w:pPr>
        <w:spacing w:after="0" w:line="240" w:lineRule="auto"/>
        <w:jc w:val="center"/>
        <w:rPr>
          <w:rFonts w:ascii="Verdana" w:eastAsia="Times New Roman" w:hAnsi="Verdana" w:cs="Segoe UI"/>
          <w:sz w:val="20"/>
          <w:szCs w:val="20"/>
          <w:lang w:eastAsia="en-AU"/>
        </w:rPr>
      </w:pPr>
      <w:r w:rsidRPr="00D57E0E">
        <w:rPr>
          <w:rFonts w:ascii="Andale Mono" w:eastAsia="Times New Roman" w:hAnsi="Andale Mono" w:cs="Segoe UI"/>
          <w:b/>
          <w:sz w:val="20"/>
          <w:szCs w:val="20"/>
          <w:lang w:eastAsia="en-AU"/>
        </w:rPr>
        <w:t>F</w:t>
      </w:r>
      <w:r w:rsidR="009438B4" w:rsidRPr="00D57E0E">
        <w:rPr>
          <w:rFonts w:ascii="Andale Mono" w:eastAsia="Times New Roman" w:hAnsi="Andale Mono" w:cs="Segoe UI"/>
          <w:b/>
          <w:sz w:val="20"/>
          <w:szCs w:val="20"/>
          <w:lang w:eastAsia="en-AU"/>
        </w:rPr>
        <w:t>ollow</w:t>
      </w:r>
      <w:r w:rsidR="00664D5D" w:rsidRPr="00D57E0E">
        <w:rPr>
          <w:rFonts w:ascii="Andale Mono" w:eastAsia="Times New Roman" w:hAnsi="Andale Mono" w:cs="Segoe UI"/>
          <w:b/>
          <w:sz w:val="20"/>
          <w:szCs w:val="20"/>
          <w:lang w:eastAsia="en-AU"/>
        </w:rPr>
        <w:t xml:space="preserve"> up notes</w:t>
      </w:r>
      <w:r w:rsidR="00664D5D" w:rsidRPr="00CA33EA">
        <w:rPr>
          <w:rFonts w:ascii="Verdana" w:eastAsia="Times New Roman" w:hAnsi="Verdana" w:cs="Segoe UI"/>
          <w:sz w:val="20"/>
          <w:szCs w:val="20"/>
          <w:lang w:eastAsia="en-AU"/>
        </w:rPr>
        <w:t xml:space="preserve"> </w:t>
      </w:r>
      <w:r w:rsidR="00664D5D" w:rsidRPr="00CA33EA">
        <w:rPr>
          <w:rFonts w:ascii="Verdana" w:eastAsia="Times New Roman" w:hAnsi="Verdana" w:cs="Segoe UI"/>
          <w:sz w:val="20"/>
          <w:szCs w:val="20"/>
          <w:lang w:eastAsia="en-AU"/>
        </w:rPr>
        <w:br/>
      </w:r>
    </w:p>
    <w:p w:rsidR="00664D5D" w:rsidRPr="00C55A30" w:rsidRDefault="00664D5D" w:rsidP="00664D5D">
      <w:pPr>
        <w:spacing w:after="0" w:line="240" w:lineRule="auto"/>
        <w:jc w:val="center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C55A30" w:rsidRDefault="00664D5D" w:rsidP="00664D5D">
      <w:pPr>
        <w:spacing w:after="0" w:line="240" w:lineRule="auto"/>
        <w:rPr>
          <w:rFonts w:ascii="Verdana" w:eastAsia="Times New Roman" w:hAnsi="Verdana" w:cs="Segoe UI"/>
          <w:b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>Dys</w:t>
      </w:r>
      <w:bookmarkStart w:id="0" w:name="_GoBack"/>
      <w:bookmarkEnd w:id="0"/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>topia</w:t>
      </w:r>
      <w:r w:rsidR="00C55A30" w:rsidRPr="00C55A30"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 links</w:t>
      </w:r>
    </w:p>
    <w:p w:rsidR="00947CA2" w:rsidRPr="00664D5D" w:rsidRDefault="00947CA2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C55A30" w:rsidRDefault="00664D5D" w:rsidP="00C55A30">
      <w:pPr>
        <w:spacing w:after="0" w:line="240" w:lineRule="auto"/>
        <w:rPr>
          <w:rFonts w:ascii="Verdana" w:eastAsia="Times New Roman" w:hAnsi="Verdana" w:cs="Times New Roman"/>
          <w:b/>
          <w:bCs/>
          <w:kern w:val="36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Twentieth Century Dystopian Fiction</w:t>
      </w:r>
      <w:r w:rsidR="00C55A30" w:rsidRPr="00C55A30">
        <w:rPr>
          <w:rFonts w:ascii="Verdana" w:eastAsia="Times New Roman" w:hAnsi="Verdana" w:cs="Times New Roman"/>
          <w:b/>
          <w:bCs/>
          <w:kern w:val="36"/>
          <w:sz w:val="20"/>
          <w:szCs w:val="20"/>
          <w:lang w:eastAsia="en-AU"/>
        </w:rPr>
        <w:br/>
      </w:r>
      <w:hyperlink r:id="rId6" w:history="1">
        <w:r w:rsidRPr="00C55A30">
          <w:rPr>
            <w:rFonts w:ascii="Verdana" w:eastAsia="Times New Roman" w:hAnsi="Verdana" w:cs="Times New Roman"/>
            <w:color w:val="0000FF"/>
            <w:sz w:val="20"/>
            <w:szCs w:val="20"/>
            <w:u w:val="single"/>
            <w:lang w:val="en-US" w:eastAsia="en-AU"/>
          </w:rPr>
          <w:t>http://www.anthonyburgess.org/about-anthony-burgess/twentieth-century-dystopian-fiction</w:t>
        </w:r>
      </w:hyperlink>
    </w:p>
    <w:p w:rsidR="00C55A30" w:rsidRPr="00C55A30" w:rsidRDefault="00C55A30" w:rsidP="00C55A30">
      <w:pPr>
        <w:pStyle w:val="ListParagraph"/>
        <w:spacing w:after="0" w:line="240" w:lineRule="auto"/>
        <w:rPr>
          <w:rFonts w:ascii="Verdana" w:eastAsia="Times New Roman" w:hAnsi="Verdana" w:cs="Times New Roman"/>
          <w:b/>
          <w:bCs/>
          <w:kern w:val="36"/>
          <w:sz w:val="20"/>
          <w:szCs w:val="20"/>
          <w:lang w:eastAsia="en-AU"/>
        </w:rPr>
      </w:pPr>
    </w:p>
    <w:p w:rsidR="00947CA2" w:rsidRPr="00CA33EA" w:rsidRDefault="00947CA2" w:rsidP="00CA33EA">
      <w:pPr>
        <w:pStyle w:val="Heading1"/>
        <w:rPr>
          <w:rFonts w:ascii="Verdana" w:hAnsi="Verdana"/>
          <w:b w:val="0"/>
          <w:sz w:val="20"/>
          <w:szCs w:val="20"/>
        </w:rPr>
      </w:pPr>
      <w:r w:rsidRPr="00C55A30">
        <w:rPr>
          <w:rFonts w:ascii="Verdana" w:hAnsi="Verdana"/>
          <w:b w:val="0"/>
          <w:sz w:val="20"/>
          <w:szCs w:val="20"/>
        </w:rPr>
        <w:t>George Orwell</w:t>
      </w:r>
      <w:r w:rsidR="00CA33EA">
        <w:rPr>
          <w:rFonts w:ascii="Verdana" w:hAnsi="Verdana"/>
          <w:b w:val="0"/>
          <w:sz w:val="20"/>
          <w:szCs w:val="20"/>
        </w:rPr>
        <w:t xml:space="preserve"> </w:t>
      </w:r>
      <w:r w:rsidRPr="00C55A30">
        <w:rPr>
          <w:rFonts w:ascii="Verdana" w:hAnsi="Verdana"/>
          <w:b w:val="0"/>
          <w:sz w:val="20"/>
          <w:szCs w:val="20"/>
        </w:rPr>
        <w:t xml:space="preserve">Review of “WE” by E. I. </w:t>
      </w:r>
      <w:proofErr w:type="spellStart"/>
      <w:r w:rsidRPr="00C55A30">
        <w:rPr>
          <w:rFonts w:ascii="Verdana" w:hAnsi="Verdana"/>
          <w:b w:val="0"/>
          <w:sz w:val="20"/>
          <w:szCs w:val="20"/>
        </w:rPr>
        <w:t>Zamyatin</w:t>
      </w:r>
      <w:proofErr w:type="spellEnd"/>
      <w:r w:rsidR="00C55A30">
        <w:rPr>
          <w:rFonts w:ascii="Verdana" w:hAnsi="Verdana"/>
          <w:b w:val="0"/>
          <w:sz w:val="20"/>
          <w:szCs w:val="20"/>
        </w:rPr>
        <w:br/>
      </w:r>
      <w:hyperlink r:id="rId7" w:history="1">
        <w:r w:rsidR="00664D5D" w:rsidRPr="00C55A30">
          <w:rPr>
            <w:rFonts w:ascii="Verdana" w:hAnsi="Verdana"/>
            <w:color w:val="0000FF"/>
            <w:sz w:val="20"/>
            <w:szCs w:val="20"/>
            <w:u w:val="single"/>
          </w:rPr>
          <w:t>http://orwell.ru/library/reviews/zamyatin/english/e_zamy</w:t>
        </w:r>
      </w:hyperlink>
    </w:p>
    <w:p w:rsidR="00664D5D" w:rsidRPr="00C55A30" w:rsidRDefault="00947CA2" w:rsidP="00C55A30">
      <w:pPr>
        <w:pStyle w:val="Heading1"/>
        <w:rPr>
          <w:rFonts w:ascii="Verdana" w:hAnsi="Verdana"/>
          <w:sz w:val="20"/>
          <w:szCs w:val="20"/>
        </w:rPr>
      </w:pPr>
      <w:r w:rsidRPr="00C55A30">
        <w:rPr>
          <w:rFonts w:ascii="Verdana" w:hAnsi="Verdana"/>
          <w:sz w:val="20"/>
          <w:szCs w:val="20"/>
        </w:rPr>
        <w:t xml:space="preserve">The algebra of infinite justice </w:t>
      </w:r>
      <w:r w:rsidR="00CA33EA">
        <w:rPr>
          <w:rFonts w:ascii="Verdana" w:hAnsi="Verdana"/>
          <w:sz w:val="20"/>
          <w:szCs w:val="20"/>
        </w:rPr>
        <w:br/>
      </w:r>
      <w:r w:rsidR="00664D5D" w:rsidRPr="00CA33EA">
        <w:rPr>
          <w:rFonts w:ascii="Verdana" w:hAnsi="Verdana" w:cs="Segoe UI"/>
          <w:b w:val="0"/>
          <w:sz w:val="20"/>
          <w:szCs w:val="20"/>
        </w:rPr>
        <w:t>The essay on 9/11</w:t>
      </w:r>
      <w:r w:rsidR="00C55A30">
        <w:rPr>
          <w:rFonts w:ascii="Verdana" w:hAnsi="Verdana" w:cs="Segoe UI"/>
          <w:sz w:val="20"/>
          <w:szCs w:val="20"/>
        </w:rPr>
        <w:br/>
        <w:t xml:space="preserve"> </w:t>
      </w:r>
      <w:hyperlink r:id="rId8" w:history="1">
        <w:r w:rsidR="00664D5D" w:rsidRPr="00C55A30">
          <w:rPr>
            <w:rFonts w:ascii="Verdana" w:hAnsi="Verdana" w:cs="Segoe UI"/>
            <w:color w:val="0000FF"/>
            <w:sz w:val="20"/>
            <w:szCs w:val="20"/>
            <w:u w:val="single"/>
          </w:rPr>
          <w:t>http://www.theguardian.com/world/2001/sep/29/september11.afghanistan</w:t>
        </w:r>
      </w:hyperlink>
    </w:p>
    <w:p w:rsidR="00C55A30" w:rsidRPr="00664D5D" w:rsidRDefault="00C55A30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C55A30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Global </w:t>
      </w:r>
      <w:proofErr w:type="spellStart"/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>Weatherstations</w:t>
      </w:r>
      <w:proofErr w:type="spellEnd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- writing on climate change, and by Tony Birch (</w:t>
      </w:r>
      <w:hyperlink r:id="rId9" w:history="1">
        <w:r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http://globalweatherstations.com/?author=7&amp;lang=en&amp;paged=4</w:t>
        </w:r>
      </w:hyperlink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>)</w:t>
      </w:r>
    </w:p>
    <w:p w:rsidR="00947CA2" w:rsidRPr="00664D5D" w:rsidRDefault="00947CA2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664D5D" w:rsidRDefault="00C55A30" w:rsidP="00C55A30">
      <w:pPr>
        <w:pStyle w:val="Heading1"/>
        <w:rPr>
          <w:rFonts w:ascii="Verdana" w:hAnsi="Verdana"/>
          <w:sz w:val="20"/>
          <w:szCs w:val="20"/>
        </w:rPr>
      </w:pPr>
      <w:r>
        <w:rPr>
          <w:rStyle w:val="watch-title"/>
          <w:rFonts w:ascii="Verdana" w:hAnsi="Verdana"/>
          <w:sz w:val="20"/>
          <w:szCs w:val="20"/>
        </w:rPr>
        <w:t xml:space="preserve">We should all be </w:t>
      </w:r>
      <w:proofErr w:type="gramStart"/>
      <w:r>
        <w:rPr>
          <w:rStyle w:val="watch-title"/>
          <w:rFonts w:ascii="Verdana" w:hAnsi="Verdana"/>
          <w:sz w:val="20"/>
          <w:szCs w:val="20"/>
        </w:rPr>
        <w:t xml:space="preserve">feminists </w:t>
      </w:r>
      <w:r w:rsidR="00947CA2" w:rsidRPr="00C55A30">
        <w:rPr>
          <w:rStyle w:val="watch-title"/>
          <w:rFonts w:ascii="Verdana" w:hAnsi="Verdana"/>
          <w:sz w:val="20"/>
          <w:szCs w:val="20"/>
        </w:rPr>
        <w:t xml:space="preserve"> </w:t>
      </w:r>
      <w:proofErr w:type="spellStart"/>
      <w:r w:rsidR="00947CA2" w:rsidRPr="00C55A30">
        <w:rPr>
          <w:rStyle w:val="watch-title"/>
          <w:rFonts w:ascii="Verdana" w:hAnsi="Verdana"/>
          <w:sz w:val="20"/>
          <w:szCs w:val="20"/>
        </w:rPr>
        <w:t>Chimamanda</w:t>
      </w:r>
      <w:proofErr w:type="spellEnd"/>
      <w:proofErr w:type="gramEnd"/>
      <w:r w:rsidR="00947CA2" w:rsidRPr="00C55A30">
        <w:rPr>
          <w:rStyle w:val="watch-title"/>
          <w:rFonts w:ascii="Verdana" w:hAnsi="Verdana"/>
          <w:sz w:val="20"/>
          <w:szCs w:val="20"/>
        </w:rPr>
        <w:t xml:space="preserve"> </w:t>
      </w:r>
      <w:proofErr w:type="spellStart"/>
      <w:r w:rsidR="00947CA2" w:rsidRPr="00C55A30">
        <w:rPr>
          <w:rStyle w:val="watch-title"/>
          <w:rFonts w:ascii="Verdana" w:hAnsi="Verdana"/>
          <w:sz w:val="20"/>
          <w:szCs w:val="20"/>
        </w:rPr>
        <w:t>Ngozi</w:t>
      </w:r>
      <w:proofErr w:type="spellEnd"/>
      <w:r w:rsidR="00947CA2" w:rsidRPr="00C55A30">
        <w:rPr>
          <w:rStyle w:val="watch-title"/>
          <w:rFonts w:ascii="Verdana" w:hAnsi="Verdana"/>
          <w:sz w:val="20"/>
          <w:szCs w:val="20"/>
        </w:rPr>
        <w:t xml:space="preserve"> </w:t>
      </w:r>
      <w:proofErr w:type="spellStart"/>
      <w:r w:rsidR="00947CA2" w:rsidRPr="00C55A30">
        <w:rPr>
          <w:rStyle w:val="watch-title"/>
          <w:rFonts w:ascii="Verdana" w:hAnsi="Verdana"/>
          <w:sz w:val="20"/>
          <w:szCs w:val="20"/>
        </w:rPr>
        <w:t>Adichie</w:t>
      </w:r>
      <w:proofErr w:type="spellEnd"/>
      <w:r>
        <w:rPr>
          <w:rStyle w:val="watch-title"/>
          <w:rFonts w:ascii="Verdana" w:hAnsi="Verdana"/>
          <w:sz w:val="20"/>
          <w:szCs w:val="20"/>
        </w:rPr>
        <w:br/>
      </w:r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 xml:space="preserve">The video of a ‘Single Story’ by </w:t>
      </w:r>
      <w:proofErr w:type="spellStart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>Chimamanda</w:t>
      </w:r>
      <w:proofErr w:type="spellEnd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 xml:space="preserve"> </w:t>
      </w:r>
      <w:proofErr w:type="spellStart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>Ngozi</w:t>
      </w:r>
      <w:proofErr w:type="spellEnd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 xml:space="preserve"> </w:t>
      </w:r>
      <w:proofErr w:type="spellStart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>Adichie</w:t>
      </w:r>
      <w:proofErr w:type="spellEnd"/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>, as well as her ‘We Should All Be Feminists’ TED Talk</w:t>
      </w:r>
      <w:r w:rsidR="00664D5D" w:rsidRPr="00664D5D">
        <w:rPr>
          <w:rFonts w:ascii="Verdana" w:hAnsi="Verdana" w:cs="Segoe UI"/>
          <w:sz w:val="20"/>
          <w:szCs w:val="20"/>
        </w:rPr>
        <w:t xml:space="preserve"> </w:t>
      </w:r>
      <w:r>
        <w:rPr>
          <w:rFonts w:ascii="Verdana" w:hAnsi="Verdana" w:cs="Segoe UI"/>
          <w:sz w:val="20"/>
          <w:szCs w:val="20"/>
        </w:rPr>
        <w:br/>
      </w:r>
      <w:hyperlink r:id="rId10" w:history="1">
        <w:r w:rsidR="00664D5D" w:rsidRPr="00C55A30">
          <w:rPr>
            <w:rFonts w:ascii="Verdana" w:hAnsi="Verdana" w:cs="Segoe UI"/>
            <w:color w:val="0000FF"/>
            <w:sz w:val="20"/>
            <w:szCs w:val="20"/>
            <w:u w:val="single"/>
          </w:rPr>
          <w:t>https://www.youtube.com/watch?v=hg3umXU_qWc</w:t>
        </w:r>
      </w:hyperlink>
    </w:p>
    <w:p w:rsidR="00664D5D" w:rsidRPr="00C55A30" w:rsidRDefault="00C55A30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b/>
          <w:sz w:val="20"/>
          <w:szCs w:val="20"/>
          <w:lang w:eastAsia="en-AU"/>
        </w:rPr>
        <w:t>The danger of the single story</w:t>
      </w:r>
      <w:r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 </w:t>
      </w:r>
      <w:proofErr w:type="spellStart"/>
      <w:r w:rsidRPr="00C55A30">
        <w:rPr>
          <w:rStyle w:val="watch-title"/>
          <w:rFonts w:ascii="Verdana" w:hAnsi="Verdana"/>
          <w:b/>
          <w:sz w:val="20"/>
          <w:szCs w:val="20"/>
        </w:rPr>
        <w:t>Chimamanda</w:t>
      </w:r>
      <w:proofErr w:type="spellEnd"/>
      <w:r w:rsidRPr="00C55A30">
        <w:rPr>
          <w:rStyle w:val="watch-title"/>
          <w:rFonts w:ascii="Verdana" w:hAnsi="Verdana"/>
          <w:b/>
          <w:sz w:val="20"/>
          <w:szCs w:val="20"/>
        </w:rPr>
        <w:t xml:space="preserve"> </w:t>
      </w:r>
      <w:proofErr w:type="spellStart"/>
      <w:r w:rsidRPr="00C55A30">
        <w:rPr>
          <w:rStyle w:val="watch-title"/>
          <w:rFonts w:ascii="Verdana" w:hAnsi="Verdana"/>
          <w:b/>
          <w:sz w:val="20"/>
          <w:szCs w:val="20"/>
        </w:rPr>
        <w:t>Ngozi</w:t>
      </w:r>
      <w:proofErr w:type="spellEnd"/>
      <w:r w:rsidRPr="00C55A30">
        <w:rPr>
          <w:rStyle w:val="watch-title"/>
          <w:rFonts w:ascii="Verdana" w:hAnsi="Verdana"/>
          <w:b/>
          <w:sz w:val="20"/>
          <w:szCs w:val="20"/>
        </w:rPr>
        <w:t xml:space="preserve"> </w:t>
      </w:r>
      <w:proofErr w:type="spellStart"/>
      <w:r w:rsidRPr="00C55A30">
        <w:rPr>
          <w:rStyle w:val="watch-title"/>
          <w:rFonts w:ascii="Verdana" w:hAnsi="Verdana"/>
          <w:b/>
          <w:sz w:val="20"/>
          <w:szCs w:val="20"/>
        </w:rPr>
        <w:t>Adichie</w:t>
      </w:r>
      <w:proofErr w:type="spellEnd"/>
      <w:r>
        <w:rPr>
          <w:rFonts w:ascii="Verdana" w:eastAsia="Times New Roman" w:hAnsi="Verdana" w:cs="Segoe UI"/>
          <w:sz w:val="20"/>
          <w:szCs w:val="20"/>
          <w:lang w:eastAsia="en-AU"/>
        </w:rPr>
        <w:br/>
      </w:r>
      <w:hyperlink r:id="rId11" w:history="1">
        <w:r w:rsidR="00664D5D"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http://www.ted.com/talks/chimamanda_adichie_the_danger_of_a_single_story?language=en</w:t>
        </w:r>
      </w:hyperlink>
    </w:p>
    <w:p w:rsidR="00947CA2" w:rsidRPr="00664D5D" w:rsidRDefault="00947CA2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947CA2" w:rsidRPr="00664D5D" w:rsidRDefault="00C55A30" w:rsidP="00CA33EA">
      <w:pPr>
        <w:pStyle w:val="Heading1"/>
        <w:rPr>
          <w:rFonts w:ascii="Verdana" w:hAnsi="Verdana"/>
          <w:sz w:val="20"/>
          <w:szCs w:val="20"/>
        </w:rPr>
      </w:pPr>
      <w:r w:rsidRPr="00C55A30">
        <w:rPr>
          <w:rStyle w:val="watch-title"/>
          <w:rFonts w:ascii="Verdana" w:hAnsi="Verdana"/>
          <w:sz w:val="20"/>
          <w:szCs w:val="20"/>
        </w:rPr>
        <w:t xml:space="preserve">'How to Be a Feminist' (All About Women 2015) </w:t>
      </w:r>
      <w:r>
        <w:rPr>
          <w:rStyle w:val="watch-title"/>
          <w:rFonts w:ascii="Verdana" w:hAnsi="Verdana"/>
          <w:sz w:val="20"/>
          <w:szCs w:val="20"/>
        </w:rPr>
        <w:br/>
      </w:r>
      <w:r w:rsidR="00664D5D" w:rsidRPr="00664D5D">
        <w:rPr>
          <w:rFonts w:ascii="Verdana" w:hAnsi="Verdana" w:cs="Segoe UI"/>
          <w:b w:val="0"/>
          <w:bCs w:val="0"/>
          <w:kern w:val="0"/>
          <w:sz w:val="20"/>
          <w:szCs w:val="20"/>
        </w:rPr>
        <w:t xml:space="preserve">The Panel on Feminism at the Sydney Opera House (the panellists were Roxanne Gay, Anita Sarkeesian, Germaine Greer, Tara Moss, Clementine Ford and Celeste Liddle) </w:t>
      </w:r>
      <w:hyperlink r:id="rId12" w:history="1">
        <w:r w:rsidR="00664D5D" w:rsidRPr="00C55A30">
          <w:rPr>
            <w:rFonts w:ascii="Verdana" w:hAnsi="Verdana" w:cs="Segoe UI"/>
            <w:color w:val="0000FF"/>
            <w:sz w:val="20"/>
            <w:szCs w:val="20"/>
            <w:u w:val="single"/>
          </w:rPr>
          <w:t>https://www.youtube.com/watch?v=Jzcs4ti_bdI</w:t>
        </w:r>
      </w:hyperlink>
    </w:p>
    <w:p w:rsidR="00CA33EA" w:rsidRPr="00CA33EA" w:rsidRDefault="00CA33EA" w:rsidP="00664D5D">
      <w:pPr>
        <w:spacing w:after="0" w:line="240" w:lineRule="auto"/>
        <w:rPr>
          <w:b/>
        </w:rPr>
      </w:pPr>
      <w:r w:rsidRPr="00CA33EA">
        <w:rPr>
          <w:b/>
        </w:rPr>
        <w:t xml:space="preserve">2015 Stella Prize Longlist </w:t>
      </w:r>
    </w:p>
    <w:p w:rsidR="00664D5D" w:rsidRPr="00C55A30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A bunch of Stella shortlisted authors reading parts of their work (including Maxine </w:t>
      </w:r>
      <w:proofErr w:type="spellStart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>Beneba</w:t>
      </w:r>
      <w:proofErr w:type="spellEnd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Clarke, Alice </w:t>
      </w:r>
      <w:proofErr w:type="spellStart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>Pung</w:t>
      </w:r>
      <w:proofErr w:type="spellEnd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and Ellen van </w:t>
      </w:r>
      <w:proofErr w:type="spellStart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>Neerven</w:t>
      </w:r>
      <w:proofErr w:type="spellEnd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) </w:t>
      </w:r>
      <w:hyperlink r:id="rId13" w:history="1">
        <w:r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http://digitalwritersfestival.com/2015/event/stella-longlist/</w:t>
        </w:r>
      </w:hyperlink>
    </w:p>
    <w:p w:rsidR="00947CA2" w:rsidRPr="00664D5D" w:rsidRDefault="00947CA2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C55A30" w:rsidRPr="00C55A30" w:rsidRDefault="00C55A30" w:rsidP="00664D5D">
      <w:pPr>
        <w:spacing w:after="0" w:line="240" w:lineRule="auto"/>
        <w:rPr>
          <w:rFonts w:ascii="Verdana" w:eastAsia="Times New Roman" w:hAnsi="Verdana" w:cs="Segoe UI"/>
          <w:b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PEN Melbourne </w:t>
      </w:r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PEN Melbourne (part of international PEN, might be worth looking at for any potential writers in the crowd) </w:t>
      </w:r>
      <w:hyperlink r:id="rId14" w:history="1">
        <w:r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http://www.melbournepen.com.au/membership/</w:t>
        </w:r>
      </w:hyperlink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proofErr w:type="gramStart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>and</w:t>
      </w:r>
      <w:proofErr w:type="gramEnd"/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Writers for Refugees (another organisation for writers in Australia with an interest in human rights) </w:t>
      </w:r>
      <w:hyperlink r:id="rId15" w:history="1">
        <w:r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http://writersforrefugees.com</w:t>
        </w:r>
      </w:hyperlink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CA33EA" w:rsidRDefault="00CA33EA">
      <w:pPr>
        <w:rPr>
          <w:rFonts w:ascii="Verdana" w:eastAsia="Times New Roman" w:hAnsi="Verdana" w:cs="Segoe UI"/>
          <w:b/>
          <w:sz w:val="20"/>
          <w:szCs w:val="20"/>
          <w:lang w:eastAsia="en-AU"/>
        </w:rPr>
      </w:pPr>
      <w:r>
        <w:rPr>
          <w:rFonts w:ascii="Verdana" w:eastAsia="Times New Roman" w:hAnsi="Verdana" w:cs="Segoe UI"/>
          <w:b/>
          <w:sz w:val="20"/>
          <w:szCs w:val="20"/>
          <w:lang w:eastAsia="en-AU"/>
        </w:rPr>
        <w:br w:type="page"/>
      </w:r>
    </w:p>
    <w:p w:rsidR="00C55A30" w:rsidRPr="00C55A30" w:rsidRDefault="00CA33EA" w:rsidP="00664D5D">
      <w:pPr>
        <w:spacing w:after="0" w:line="240" w:lineRule="auto"/>
        <w:rPr>
          <w:rFonts w:ascii="Verdana" w:eastAsia="Times New Roman" w:hAnsi="Verdana" w:cs="Segoe UI"/>
          <w:b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lastRenderedPageBreak/>
        <w:t>Flash</w:t>
      </w:r>
      <w:r w:rsidR="00C55A30" w:rsidRPr="00664D5D"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 fiction and twitter fiction</w:t>
      </w:r>
      <w:r w:rsidR="00C55A30" w:rsidRPr="00C55A30">
        <w:rPr>
          <w:rFonts w:ascii="Verdana" w:eastAsia="Times New Roman" w:hAnsi="Verdana" w:cs="Segoe UI"/>
          <w:b/>
          <w:sz w:val="20"/>
          <w:szCs w:val="20"/>
          <w:lang w:eastAsia="en-AU"/>
        </w:rPr>
        <w:t xml:space="preserve"> </w:t>
      </w:r>
    </w:p>
    <w:p w:rsidR="00664D5D" w:rsidRPr="00664D5D" w:rsidRDefault="00CA33EA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>
        <w:rPr>
          <w:rFonts w:ascii="Verdana" w:eastAsia="Times New Roman" w:hAnsi="Verdana" w:cs="Segoe UI"/>
          <w:sz w:val="20"/>
          <w:szCs w:val="20"/>
          <w:lang w:eastAsia="en-AU"/>
        </w:rPr>
        <w:t>A</w:t>
      </w:r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uthors worth looking up (local) for these forms of writing are Angela Meyer (who blogs at Literary Minded), Oliver </w:t>
      </w:r>
      <w:proofErr w:type="spellStart"/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>Mol</w:t>
      </w:r>
      <w:proofErr w:type="spellEnd"/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, and </w:t>
      </w:r>
      <w:proofErr w:type="spellStart"/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>Siv</w:t>
      </w:r>
      <w:proofErr w:type="spellEnd"/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Parker (indigenous author whose book based on her twitter fiction is coming out this year). There’s also a lot of good flash fiction found here </w:t>
      </w:r>
      <w:hyperlink r:id="rId16" w:history="1">
        <w:r w:rsidR="00664D5D"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http://seizureonline.com/project/flashers/</w:t>
        </w:r>
      </w:hyperlink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 and there’s an article on the form here </w:t>
      </w:r>
      <w:hyperlink r:id="rId17" w:history="1">
        <w:r w:rsidR="00664D5D" w:rsidRPr="00C55A30">
          <w:rPr>
            <w:rFonts w:ascii="Verdana" w:eastAsia="Times New Roman" w:hAnsi="Verdana" w:cs="Segoe UI"/>
            <w:color w:val="0000FF"/>
            <w:sz w:val="20"/>
            <w:szCs w:val="20"/>
            <w:u w:val="single"/>
            <w:lang w:eastAsia="en-AU"/>
          </w:rPr>
          <w:t>http://www.theguardian.com/books/2012/may/14/how-to-write-flash-fiction</w:t>
        </w:r>
      </w:hyperlink>
    </w:p>
    <w:p w:rsidR="00CA33EA" w:rsidRDefault="00CA33EA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664D5D" w:rsidRDefault="00CA33EA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>
        <w:rPr>
          <w:rFonts w:ascii="Verdana" w:eastAsia="Times New Roman" w:hAnsi="Verdana" w:cs="Segoe UI"/>
          <w:sz w:val="20"/>
          <w:szCs w:val="20"/>
          <w:lang w:eastAsia="en-AU"/>
        </w:rPr>
        <w:t>C</w:t>
      </w:r>
      <w:r w:rsidR="00664D5D"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urrent themes of dangerous ideas are </w:t>
      </w:r>
      <w:r>
        <w:rPr>
          <w:rFonts w:ascii="Verdana" w:eastAsia="Times New Roman" w:hAnsi="Verdana" w:cs="Segoe UI"/>
          <w:sz w:val="20"/>
          <w:szCs w:val="20"/>
          <w:lang w:eastAsia="en-AU"/>
        </w:rPr>
        <w:t xml:space="preserve">could include - </w:t>
      </w:r>
    </w:p>
    <w:p w:rsidR="00C55A30" w:rsidRPr="00C55A30" w:rsidRDefault="00664D5D" w:rsidP="00C55A30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gender, </w:t>
      </w:r>
    </w:p>
    <w:p w:rsidR="00C55A30" w:rsidRPr="00C55A30" w:rsidRDefault="00664D5D" w:rsidP="00C55A30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sexual identity, </w:t>
      </w:r>
    </w:p>
    <w:p w:rsidR="00C55A30" w:rsidRPr="00C55A30" w:rsidRDefault="00664D5D" w:rsidP="00C55A30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race, </w:t>
      </w:r>
    </w:p>
    <w:p w:rsidR="00C55A30" w:rsidRPr="00C55A30" w:rsidRDefault="00664D5D" w:rsidP="00C55A30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climate change/global warming </w:t>
      </w:r>
    </w:p>
    <w:p w:rsidR="00664D5D" w:rsidRPr="00C55A30" w:rsidRDefault="00C55A30" w:rsidP="00C55A30">
      <w:pPr>
        <w:pStyle w:val="ListParagraph"/>
        <w:numPr>
          <w:ilvl w:val="0"/>
          <w:numId w:val="1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rewriting history</w:t>
      </w:r>
      <w:r w:rsidR="00664D5D"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</w:t>
      </w:r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664D5D">
        <w:rPr>
          <w:rFonts w:ascii="Verdana" w:eastAsia="Times New Roman" w:hAnsi="Verdana" w:cs="Segoe UI"/>
          <w:sz w:val="20"/>
          <w:szCs w:val="20"/>
          <w:lang w:eastAsia="en-AU"/>
        </w:rPr>
        <w:t xml:space="preserve">The books </w:t>
      </w:r>
      <w:r w:rsidR="00CA33EA">
        <w:rPr>
          <w:rFonts w:ascii="Verdana" w:eastAsia="Times New Roman" w:hAnsi="Verdana" w:cs="Segoe UI"/>
          <w:sz w:val="20"/>
          <w:szCs w:val="20"/>
          <w:lang w:eastAsia="en-AU"/>
        </w:rPr>
        <w:t xml:space="preserve">- 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‘Only the Animals’ -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Ceridwen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Dovey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(short stories)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‘The Forgotten Rebels of Eureka’ and the YA version coming soon ‘We Are the Rebels’ by Clare Wright (repositioning women in Australian history)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‘Carbon Diaries: 2015’ by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Saci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Lloyd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‘When We Wake’ and ‘When We Run’ by Karen Healy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‘Nona and Me’ by Clare Atkins (not indigenous, but spent a good deal of time living in a remote indigenous community)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‘Heat and Light’ , and specifically the part ‘Water’ by Ellen van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Neerven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(winner of the David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Unaipon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Award for an unpublished manuscript by an Indigenous Author as a part of the Queensland Literary Awards)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‘Foreign Soil’ , and specifically the story ‘Gaps in the Hickory’ by Maxine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Beneba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Clarke, winner of the Award for an Unpublished Manuscript at the Victorian Premier’s Literary Awards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‘Eat the Sky, Drink the Ocean’ edited by Kirsty Murray - a collaboration between Indian and Australian female writers and artists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‘The Flywheel’ by Erin Gough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‘The Boys Own Guide to Being a Proper Jew’ by Eli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Gassman</w:t>
      </w:r>
      <w:proofErr w:type="spellEnd"/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‘We Should All Be Feminists’ by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Chimamanda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Ngozi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Adichie</w:t>
      </w:r>
      <w:proofErr w:type="spellEnd"/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‘Every Day’ by David Leviathan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‘The Burial’ by Courtney Collins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‘1984’ by George Orwell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‘Arms Race’, specifically the story ‘Rush’ by </w:t>
      </w:r>
      <w:proofErr w:type="spellStart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>Nic</w:t>
      </w:r>
      <w:proofErr w:type="spellEnd"/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Lowe</w:t>
      </w:r>
    </w:p>
    <w:p w:rsidR="00664D5D" w:rsidRPr="00C55A30" w:rsidRDefault="00664D5D" w:rsidP="00C55A30">
      <w:pPr>
        <w:pStyle w:val="ListParagraph"/>
        <w:numPr>
          <w:ilvl w:val="0"/>
          <w:numId w:val="2"/>
        </w:num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  <w:r w:rsidRPr="00C55A30">
        <w:rPr>
          <w:rFonts w:ascii="Verdana" w:eastAsia="Times New Roman" w:hAnsi="Verdana" w:cs="Segoe UI"/>
          <w:sz w:val="20"/>
          <w:szCs w:val="20"/>
          <w:lang w:eastAsia="en-AU"/>
        </w:rPr>
        <w:t xml:space="preserve"> ‘The Ballad of the Sad Cafe’ by Carson McCullers</w:t>
      </w:r>
    </w:p>
    <w:p w:rsidR="00C55A30" w:rsidRPr="00C55A30" w:rsidRDefault="00C55A30" w:rsidP="00CA33EA">
      <w:pPr>
        <w:pStyle w:val="ListParagraph"/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C55A30" w:rsidRPr="00C55A30" w:rsidRDefault="00C55A30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p w:rsidR="00664D5D" w:rsidRPr="00664D5D" w:rsidRDefault="00664D5D" w:rsidP="00664D5D">
      <w:pPr>
        <w:spacing w:after="0" w:line="240" w:lineRule="auto"/>
        <w:rPr>
          <w:rFonts w:ascii="Verdana" w:eastAsia="Times New Roman" w:hAnsi="Verdana" w:cs="Segoe UI"/>
          <w:sz w:val="20"/>
          <w:szCs w:val="20"/>
          <w:lang w:eastAsia="en-AU"/>
        </w:rPr>
      </w:pPr>
    </w:p>
    <w:sectPr w:rsidR="00664D5D" w:rsidRPr="00664D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ndale Mono">
    <w:panose1 w:val="020B0509000000000004"/>
    <w:charset w:val="00"/>
    <w:family w:val="auto"/>
    <w:pitch w:val="variable"/>
    <w:sig w:usb0="00000287" w:usb1="00000000" w:usb2="00000000" w:usb3="00000000" w:csb0="0000009F" w:csb1="00000000"/>
  </w:font>
  <w:font w:name="Segoe UI">
    <w:altName w:val="Courier New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F51FF"/>
    <w:multiLevelType w:val="hybridMultilevel"/>
    <w:tmpl w:val="B10233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5B1485"/>
    <w:multiLevelType w:val="hybridMultilevel"/>
    <w:tmpl w:val="F0243DF2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25534"/>
    <w:multiLevelType w:val="hybridMultilevel"/>
    <w:tmpl w:val="CFACB8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6F6CB9"/>
    <w:multiLevelType w:val="hybridMultilevel"/>
    <w:tmpl w:val="200CF7F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5D"/>
    <w:rsid w:val="00022F7D"/>
    <w:rsid w:val="001727CB"/>
    <w:rsid w:val="001B762B"/>
    <w:rsid w:val="00251A90"/>
    <w:rsid w:val="00380E18"/>
    <w:rsid w:val="003C7C87"/>
    <w:rsid w:val="003E1D47"/>
    <w:rsid w:val="003F0A7E"/>
    <w:rsid w:val="003F3CAC"/>
    <w:rsid w:val="0041277C"/>
    <w:rsid w:val="00423E62"/>
    <w:rsid w:val="004447C1"/>
    <w:rsid w:val="0061056E"/>
    <w:rsid w:val="00612624"/>
    <w:rsid w:val="00664D5D"/>
    <w:rsid w:val="006D148C"/>
    <w:rsid w:val="00705D30"/>
    <w:rsid w:val="0072715B"/>
    <w:rsid w:val="007536CB"/>
    <w:rsid w:val="007554C7"/>
    <w:rsid w:val="008161B8"/>
    <w:rsid w:val="00892A8F"/>
    <w:rsid w:val="008E337F"/>
    <w:rsid w:val="00923ECF"/>
    <w:rsid w:val="009438B4"/>
    <w:rsid w:val="00945608"/>
    <w:rsid w:val="00947CA2"/>
    <w:rsid w:val="00AC152F"/>
    <w:rsid w:val="00B76019"/>
    <w:rsid w:val="00BB6FD2"/>
    <w:rsid w:val="00C30AFE"/>
    <w:rsid w:val="00C55A30"/>
    <w:rsid w:val="00CA33EA"/>
    <w:rsid w:val="00CF34A3"/>
    <w:rsid w:val="00D04312"/>
    <w:rsid w:val="00D42CA8"/>
    <w:rsid w:val="00D57E0E"/>
    <w:rsid w:val="00D7719D"/>
    <w:rsid w:val="00D81819"/>
    <w:rsid w:val="00DD4CC9"/>
    <w:rsid w:val="00DD662E"/>
    <w:rsid w:val="00E4395D"/>
    <w:rsid w:val="00F76DCD"/>
    <w:rsid w:val="00F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4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D5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64D5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watch-title">
    <w:name w:val="watch-title"/>
    <w:basedOn w:val="DefaultParagraphFont"/>
    <w:rsid w:val="00947CA2"/>
  </w:style>
  <w:style w:type="paragraph" w:styleId="ListParagraph">
    <w:name w:val="List Paragraph"/>
    <w:basedOn w:val="Normal"/>
    <w:uiPriority w:val="34"/>
    <w:qFormat/>
    <w:rsid w:val="00C55A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4D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D5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64D5D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watch-title">
    <w:name w:val="watch-title"/>
    <w:basedOn w:val="DefaultParagraphFont"/>
    <w:rsid w:val="00947CA2"/>
  </w:style>
  <w:style w:type="paragraph" w:styleId="ListParagraph">
    <w:name w:val="List Paragraph"/>
    <w:basedOn w:val="Normal"/>
    <w:uiPriority w:val="34"/>
    <w:qFormat/>
    <w:rsid w:val="00C55A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884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71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9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9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1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7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4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5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96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9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36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2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70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8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48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0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16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7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4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8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3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7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ted.com/talks/chimamanda_adichie_the_danger_of_a_single_story?language=en" TargetMode="External"/><Relationship Id="rId12" Type="http://schemas.openxmlformats.org/officeDocument/2006/relationships/hyperlink" Target="https://www.youtube.com/watch?v=Jzcs4ti_bdI" TargetMode="External"/><Relationship Id="rId13" Type="http://schemas.openxmlformats.org/officeDocument/2006/relationships/hyperlink" Target="http://digitalwritersfestival.com/2015/event/stella-longlist/" TargetMode="External"/><Relationship Id="rId14" Type="http://schemas.openxmlformats.org/officeDocument/2006/relationships/hyperlink" Target="http://www.melbournepen.com.au/membership/" TargetMode="External"/><Relationship Id="rId15" Type="http://schemas.openxmlformats.org/officeDocument/2006/relationships/hyperlink" Target="http://writersforrefugees.com" TargetMode="External"/><Relationship Id="rId16" Type="http://schemas.openxmlformats.org/officeDocument/2006/relationships/hyperlink" Target="http://seizureonline.com/project/flashers/" TargetMode="External"/><Relationship Id="rId17" Type="http://schemas.openxmlformats.org/officeDocument/2006/relationships/hyperlink" Target="http://www.theguardian.com/books/2012/may/14/how-to-write-flash-fiction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anthonyburgess.org/about-anthony-burgess/twentieth-century-dystopian-fiction" TargetMode="External"/><Relationship Id="rId7" Type="http://schemas.openxmlformats.org/officeDocument/2006/relationships/hyperlink" Target="http://orwell.ru/library/reviews/zamyatin/english/e_zamy" TargetMode="External"/><Relationship Id="rId8" Type="http://schemas.openxmlformats.org/officeDocument/2006/relationships/hyperlink" Target="http://www.theguardian.com/world/2001/sep/29/september11.afghanistan" TargetMode="External"/><Relationship Id="rId9" Type="http://schemas.openxmlformats.org/officeDocument/2006/relationships/hyperlink" Target="http://globalweatherstations.com/?author=7&amp;lang=en&amp;paged=4" TargetMode="External"/><Relationship Id="rId10" Type="http://schemas.openxmlformats.org/officeDocument/2006/relationships/hyperlink" Target="https://www.youtube.com/watch?v=hg3umXU_qW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662</Words>
  <Characters>3774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Me Purcell</cp:lastModifiedBy>
  <cp:revision>2</cp:revision>
  <dcterms:created xsi:type="dcterms:W3CDTF">2015-04-24T03:20:00Z</dcterms:created>
  <dcterms:modified xsi:type="dcterms:W3CDTF">2015-04-24T03:20:00Z</dcterms:modified>
</cp:coreProperties>
</file>